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5ABFB4DA" w:rsidR="00D62D5D" w:rsidRPr="00B8072F" w:rsidRDefault="00D62D5D" w:rsidP="00B8072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00B3B8D" w:rsidR="00D62D5D" w:rsidRPr="00E77085" w:rsidRDefault="00E77085" w:rsidP="005B0A99">
            <w:pPr>
              <w:rPr>
                <w:b/>
                <w:bCs/>
                <w:sz w:val="24"/>
                <w:szCs w:val="24"/>
              </w:rPr>
            </w:pPr>
            <w:r w:rsidRPr="00E77085">
              <w:rPr>
                <w:b/>
                <w:bCs/>
                <w:sz w:val="24"/>
                <w:szCs w:val="24"/>
              </w:rPr>
              <w:t>MODUŁ WYBIERALNY -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3D68A57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E60B5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010C6A1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AA7522" w:rsidRPr="00E77085">
              <w:rPr>
                <w:b/>
                <w:bCs/>
                <w:sz w:val="24"/>
                <w:szCs w:val="24"/>
              </w:rPr>
              <w:t>KLINICZNE STUDIA PRZYPADKÓW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18C1B81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E60B5">
              <w:rPr>
                <w:sz w:val="24"/>
                <w:szCs w:val="24"/>
              </w:rPr>
              <w:t>G/</w:t>
            </w:r>
            <w:r w:rsidR="00B8072F">
              <w:rPr>
                <w:sz w:val="24"/>
                <w:szCs w:val="24"/>
              </w:rPr>
              <w:t>68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0189ECB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B8072F" w:rsidRPr="00742916" w14:paraId="0635D054" w14:textId="77777777" w:rsidTr="00C275A2">
        <w:trPr>
          <w:cantSplit/>
        </w:trPr>
        <w:tc>
          <w:tcPr>
            <w:tcW w:w="497" w:type="dxa"/>
            <w:vMerge/>
          </w:tcPr>
          <w:p w14:paraId="40717344" w14:textId="77777777" w:rsidR="00B8072F" w:rsidRPr="00742916" w:rsidRDefault="00B8072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B5FD330" w14:textId="03F50A23" w:rsidR="00B8072F" w:rsidRPr="00742916" w:rsidRDefault="00B8072F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4B728752" w:rsidR="007F6E52" w:rsidRPr="00742916" w:rsidRDefault="00B8072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23B16E99" w:rsidR="00D62D5D" w:rsidRPr="00742916" w:rsidRDefault="007E60B5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V/9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8B3FE13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2572314F" w:rsidR="00D62D5D" w:rsidRPr="007E60B5" w:rsidRDefault="00FD53F2" w:rsidP="00C275A2">
            <w:pPr>
              <w:jc w:val="center"/>
              <w:rPr>
                <w:b/>
                <w:sz w:val="24"/>
                <w:szCs w:val="24"/>
              </w:rPr>
            </w:pPr>
            <w:r w:rsidRPr="007E60B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30481F" w14:paraId="6968AFBD" w14:textId="77777777" w:rsidTr="00B2734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B90A36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B8072F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59F4ADF" w:rsidR="00D62D5D" w:rsidRPr="00257C78" w:rsidRDefault="00257C78" w:rsidP="00D62D5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Prof. dr hab. Mariola Bidzan</w:t>
            </w:r>
          </w:p>
        </w:tc>
      </w:tr>
      <w:tr w:rsidR="00D62D5D" w:rsidRPr="00257C78" w14:paraId="2313954E" w14:textId="77777777" w:rsidTr="00B2734D">
        <w:tc>
          <w:tcPr>
            <w:tcW w:w="2988" w:type="dxa"/>
            <w:vAlign w:val="center"/>
          </w:tcPr>
          <w:p w14:paraId="702AE1AA" w14:textId="36DA1943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B8072F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51DA1CE" w14:textId="77777777" w:rsidR="00257C78" w:rsidRDefault="00257C7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Prof. dr hab. Mariola Bidzan, dr hab. </w:t>
            </w:r>
            <w:r w:rsidRPr="00257C78">
              <w:rPr>
                <w:sz w:val="24"/>
                <w:szCs w:val="24"/>
              </w:rPr>
              <w:t xml:space="preserve">Łucja Bieleninik, </w:t>
            </w:r>
          </w:p>
          <w:p w14:paraId="44B306AB" w14:textId="457CF05B" w:rsidR="00D62D5D" w:rsidRPr="00257C78" w:rsidRDefault="00257C78" w:rsidP="00C275A2">
            <w:pPr>
              <w:rPr>
                <w:sz w:val="24"/>
                <w:szCs w:val="24"/>
              </w:rPr>
            </w:pPr>
            <w:r w:rsidRPr="00257C78">
              <w:rPr>
                <w:sz w:val="24"/>
                <w:szCs w:val="24"/>
              </w:rPr>
              <w:t>dr Agata R</w:t>
            </w:r>
            <w:r>
              <w:rPr>
                <w:sz w:val="24"/>
                <w:szCs w:val="24"/>
              </w:rPr>
              <w:t>udnik</w:t>
            </w:r>
          </w:p>
        </w:tc>
      </w:tr>
      <w:tr w:rsidR="00D62D5D" w:rsidRPr="00742916" w14:paraId="234FB0EB" w14:textId="77777777" w:rsidTr="00B2734D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1CA661D" w14:textId="3EB602C9" w:rsidR="00AA7522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Zapoznanie studentów z problematyką psychologii klinicznej </w:t>
            </w:r>
          </w:p>
          <w:p w14:paraId="0891E781" w14:textId="61A05AD5" w:rsidR="00AA7522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Omówienie specyfiki diagnozy klinicznej oraz podstawowych form pomocy w wybranych zaburzeniach psychicznych oraz</w:t>
            </w:r>
            <w:r w:rsidR="00FD53F2" w:rsidRPr="00A25486">
              <w:rPr>
                <w:sz w:val="24"/>
                <w:szCs w:val="24"/>
              </w:rPr>
              <w:t xml:space="preserve"> p</w:t>
            </w:r>
            <w:r w:rsidRPr="00A25486">
              <w:rPr>
                <w:sz w:val="24"/>
                <w:szCs w:val="24"/>
              </w:rPr>
              <w:t>roblemach klinicznych.</w:t>
            </w:r>
          </w:p>
          <w:p w14:paraId="3F510C3F" w14:textId="67DC569A" w:rsidR="00D62D5D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Zapoznanie z metodą Studium Przypadku (</w:t>
            </w:r>
            <w:r w:rsidRPr="00A25486">
              <w:rPr>
                <w:i/>
                <w:iCs/>
                <w:sz w:val="24"/>
                <w:szCs w:val="24"/>
              </w:rPr>
              <w:t>Case Study</w:t>
            </w:r>
            <w:r w:rsidRPr="00A25486">
              <w:rPr>
                <w:sz w:val="24"/>
                <w:szCs w:val="24"/>
              </w:rPr>
              <w:t>) w diagnostyce zaburzeń różnych okresów rozwojowych</w:t>
            </w:r>
          </w:p>
        </w:tc>
      </w:tr>
      <w:tr w:rsidR="00D62D5D" w:rsidRPr="00742916" w14:paraId="24D568D0" w14:textId="77777777" w:rsidTr="00B2734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68102579" w:rsidR="00D62D5D" w:rsidRPr="00A25486" w:rsidRDefault="00AA7522" w:rsidP="00AA7522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Zaliczenie podstawowych, obligatoryjnych przedmiotów z zakresu psychologii</w:t>
            </w:r>
          </w:p>
        </w:tc>
      </w:tr>
    </w:tbl>
    <w:p w14:paraId="2A22ACBC" w14:textId="13319F6E" w:rsidR="00D62D5D" w:rsidRPr="00B8072F" w:rsidRDefault="00B2734D" w:rsidP="00B8072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</w:t>
      </w:r>
      <w:r w:rsidR="00B8072F">
        <w:rPr>
          <w:i/>
          <w:iCs/>
          <w:sz w:val="22"/>
          <w:szCs w:val="22"/>
        </w:rPr>
        <w:t>e</w:t>
      </w:r>
      <w:r w:rsidRPr="00684804">
        <w:rPr>
          <w:i/>
          <w:iCs/>
          <w:sz w:val="22"/>
          <w:szCs w:val="22"/>
        </w:rPr>
        <w:t>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1CB5009" w:rsidR="00D62D5D" w:rsidRPr="00A25486" w:rsidRDefault="00CA3286" w:rsidP="00CA32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Student</w:t>
            </w:r>
            <w:r w:rsidR="00A25486" w:rsidRPr="00A25486">
              <w:rPr>
                <w:sz w:val="24"/>
                <w:szCs w:val="24"/>
              </w:rPr>
              <w:t xml:space="preserve"> </w:t>
            </w:r>
            <w:r w:rsidR="00B8072F">
              <w:rPr>
                <w:sz w:val="24"/>
                <w:szCs w:val="24"/>
              </w:rPr>
              <w:t xml:space="preserve">zna i rozumie zagadnienia </w:t>
            </w:r>
            <w:r w:rsidRPr="00A25486">
              <w:rPr>
                <w:sz w:val="24"/>
                <w:szCs w:val="24"/>
              </w:rPr>
              <w:t>z zakresu psychologii i</w:t>
            </w:r>
            <w:r w:rsidR="00A25486" w:rsidRPr="00A25486">
              <w:rPr>
                <w:sz w:val="24"/>
                <w:szCs w:val="24"/>
              </w:rPr>
              <w:t xml:space="preserve"> </w:t>
            </w:r>
            <w:r w:rsidRPr="00A25486">
              <w:rPr>
                <w:sz w:val="24"/>
                <w:szCs w:val="24"/>
              </w:rPr>
              <w:t>neuropsychologii klinicznej w cyklu życia człowieka</w:t>
            </w:r>
            <w:r w:rsidR="00A25486" w:rsidRPr="00A25486">
              <w:rPr>
                <w:sz w:val="24"/>
                <w:szCs w:val="24"/>
              </w:rPr>
              <w:t xml:space="preserve">; </w:t>
            </w:r>
            <w:r w:rsidRPr="00A25486">
              <w:rPr>
                <w:sz w:val="24"/>
                <w:szCs w:val="24"/>
              </w:rPr>
              <w:t>na temat rozwoju człowieka w cyklu życia zarówno w aspekcie biologicznym, psychologicznym, jak i społecznym.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91C3F" w14:textId="1C8481D7" w:rsidR="00CA32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</w:t>
            </w:r>
            <w:r w:rsidR="00CA3286" w:rsidRPr="00A25486">
              <w:rPr>
                <w:sz w:val="24"/>
                <w:szCs w:val="24"/>
              </w:rPr>
              <w:t>_W0</w:t>
            </w:r>
            <w:r w:rsidRPr="00A25486">
              <w:rPr>
                <w:sz w:val="24"/>
                <w:szCs w:val="24"/>
              </w:rPr>
              <w:t>3</w:t>
            </w:r>
          </w:p>
          <w:p w14:paraId="0096B869" w14:textId="4D807D7B" w:rsidR="00D62D5D" w:rsidRPr="00A25486" w:rsidRDefault="00A25486" w:rsidP="00A254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</w:t>
            </w:r>
            <w:r w:rsidR="00CA3286" w:rsidRPr="00A25486">
              <w:rPr>
                <w:sz w:val="24"/>
                <w:szCs w:val="24"/>
              </w:rPr>
              <w:t>_W0</w:t>
            </w:r>
            <w:r w:rsidRPr="00A25486">
              <w:rPr>
                <w:sz w:val="24"/>
                <w:szCs w:val="24"/>
              </w:rPr>
              <w:t>5</w:t>
            </w:r>
          </w:p>
        </w:tc>
      </w:tr>
      <w:tr w:rsidR="00A25486" w:rsidRPr="00A42282" w14:paraId="02AFCE77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07176C" w14:textId="179007FC" w:rsidR="00A25486" w:rsidRDefault="00A254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FB8AD7" w14:textId="03E5A1CB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Student </w:t>
            </w:r>
            <w:r w:rsidR="00B8072F">
              <w:rPr>
                <w:sz w:val="24"/>
                <w:szCs w:val="24"/>
              </w:rPr>
              <w:t xml:space="preserve">zna i rozumie zagadnienia dotyczące </w:t>
            </w:r>
            <w:r w:rsidRPr="00A25486">
              <w:rPr>
                <w:sz w:val="24"/>
                <w:szCs w:val="24"/>
              </w:rPr>
              <w:t>biologicznych,</w:t>
            </w:r>
          </w:p>
          <w:p w14:paraId="7C0A60D3" w14:textId="77777777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pedagogicznych, społecznych i filozoficznych podstaw funkcjonowania</w:t>
            </w:r>
          </w:p>
          <w:p w14:paraId="4B1A4368" w14:textId="04F8DD30" w:rsidR="00A25486" w:rsidRPr="00A25486" w:rsidRDefault="00A25486" w:rsidP="00A25486">
            <w:pPr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 xml:space="preserve">psychicznego człowieka; </w:t>
            </w:r>
            <w:r w:rsidR="00B8072F">
              <w:rPr>
                <w:sz w:val="24"/>
                <w:szCs w:val="24"/>
              </w:rPr>
              <w:t xml:space="preserve">zna i </w:t>
            </w:r>
            <w:r w:rsidRPr="00A25486">
              <w:rPr>
                <w:sz w:val="24"/>
                <w:szCs w:val="24"/>
              </w:rPr>
              <w:t>rozumie istotę funkcjonalności i dysfunkcjonalności, harmonii i dysharmonii, normy i patologii w rozwoju człowieka, zorientowaną na zastosowanie praktyczne.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B3DA58" w14:textId="59DFA244" w:rsidR="00A254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PS_W07</w:t>
            </w:r>
          </w:p>
          <w:p w14:paraId="4998B6F6" w14:textId="39900245" w:rsidR="00A25486" w:rsidRPr="00A25486" w:rsidRDefault="00A25486" w:rsidP="00CA3286">
            <w:pPr>
              <w:jc w:val="center"/>
              <w:rPr>
                <w:sz w:val="24"/>
                <w:szCs w:val="24"/>
              </w:rPr>
            </w:pPr>
            <w:r w:rsidRPr="00A25486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0BBB4A33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1D18F52B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A25486">
              <w:rPr>
                <w:sz w:val="24"/>
                <w:szCs w:val="24"/>
              </w:rPr>
              <w:t>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56369D" w14:textId="75F40F33" w:rsidR="00CA3286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Student</w:t>
            </w:r>
            <w:r w:rsidR="00A25486" w:rsidRPr="00126190">
              <w:rPr>
                <w:sz w:val="24"/>
                <w:szCs w:val="24"/>
              </w:rPr>
              <w:t xml:space="preserve"> </w:t>
            </w:r>
            <w:r w:rsidR="00FD53F2" w:rsidRPr="00126190">
              <w:rPr>
                <w:sz w:val="24"/>
                <w:szCs w:val="24"/>
              </w:rPr>
              <w:t>p</w:t>
            </w:r>
            <w:r w:rsidRPr="00126190">
              <w:rPr>
                <w:sz w:val="24"/>
                <w:szCs w:val="24"/>
              </w:rPr>
              <w:t>otrafi wykorzystywać i integrować wiedzę teoretyczną z zakresu</w:t>
            </w:r>
          </w:p>
          <w:p w14:paraId="168D853A" w14:textId="4FBD2BC9" w:rsidR="00CA3286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psychologii oraz powiązanych z nią dyscyplin w celu analizy złożonych problemów psychologicznych, wychowawczych, pomocowych czy terapeutycznych, a także diagnozowania i projektowania działań praktycznych</w:t>
            </w:r>
            <w:r w:rsidR="00A25486" w:rsidRPr="00126190">
              <w:rPr>
                <w:sz w:val="24"/>
                <w:szCs w:val="24"/>
              </w:rPr>
              <w:t>;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="00B8072F">
              <w:rPr>
                <w:sz w:val="24"/>
                <w:szCs w:val="24"/>
              </w:rPr>
              <w:t>potrafi</w:t>
            </w:r>
            <w:r w:rsidRPr="00126190">
              <w:rPr>
                <w:sz w:val="24"/>
                <w:szCs w:val="24"/>
              </w:rPr>
              <w:t xml:space="preserve"> obserwowa</w:t>
            </w:r>
            <w:r w:rsidR="00B8072F">
              <w:rPr>
                <w:sz w:val="24"/>
                <w:szCs w:val="24"/>
              </w:rPr>
              <w:t>ć</w:t>
            </w:r>
            <w:r w:rsidRPr="00126190">
              <w:rPr>
                <w:sz w:val="24"/>
                <w:szCs w:val="24"/>
              </w:rPr>
              <w:t>, diagnozowa</w:t>
            </w:r>
            <w:r w:rsidR="00B8072F">
              <w:rPr>
                <w:sz w:val="24"/>
                <w:szCs w:val="24"/>
              </w:rPr>
              <w:t>ć</w:t>
            </w:r>
            <w:r w:rsidRPr="00126190">
              <w:rPr>
                <w:sz w:val="24"/>
                <w:szCs w:val="24"/>
              </w:rPr>
              <w:t>, racjonaln</w:t>
            </w:r>
            <w:r w:rsidR="00B8072F">
              <w:rPr>
                <w:sz w:val="24"/>
                <w:szCs w:val="24"/>
              </w:rPr>
              <w:t>i</w:t>
            </w:r>
            <w:r w:rsidRPr="00126190">
              <w:rPr>
                <w:sz w:val="24"/>
                <w:szCs w:val="24"/>
              </w:rPr>
              <w:t>e ocenia</w:t>
            </w:r>
            <w:r w:rsidR="00B8072F">
              <w:rPr>
                <w:sz w:val="24"/>
                <w:szCs w:val="24"/>
              </w:rPr>
              <w:t>ć</w:t>
            </w:r>
            <w:r w:rsidRPr="00126190">
              <w:rPr>
                <w:sz w:val="24"/>
                <w:szCs w:val="24"/>
              </w:rPr>
              <w:t xml:space="preserve"> złożon</w:t>
            </w:r>
            <w:r w:rsidR="00B8072F">
              <w:rPr>
                <w:sz w:val="24"/>
                <w:szCs w:val="24"/>
              </w:rPr>
              <w:t>e</w:t>
            </w:r>
            <w:r w:rsidRPr="00126190">
              <w:rPr>
                <w:sz w:val="24"/>
                <w:szCs w:val="24"/>
              </w:rPr>
              <w:t xml:space="preserve"> sytuacj</w:t>
            </w:r>
            <w:r w:rsidR="00B8072F">
              <w:rPr>
                <w:sz w:val="24"/>
                <w:szCs w:val="24"/>
              </w:rPr>
              <w:t>e</w:t>
            </w:r>
            <w:r w:rsidRPr="00126190">
              <w:rPr>
                <w:sz w:val="24"/>
                <w:szCs w:val="24"/>
              </w:rPr>
              <w:t xml:space="preserve"> psychologiczn</w:t>
            </w:r>
            <w:r w:rsidR="00B8072F">
              <w:rPr>
                <w:sz w:val="24"/>
                <w:szCs w:val="24"/>
              </w:rPr>
              <w:t>e</w:t>
            </w:r>
            <w:r w:rsidR="00A25486"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63284" w14:textId="6B1D77A6" w:rsidR="00CA3286" w:rsidRPr="00126190" w:rsidRDefault="00A25486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1</w:t>
            </w:r>
          </w:p>
          <w:p w14:paraId="4FFCA308" w14:textId="6FF1862E" w:rsidR="00CA3286" w:rsidRPr="00126190" w:rsidRDefault="00A25486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2</w:t>
            </w:r>
          </w:p>
          <w:p w14:paraId="4E3CC0BF" w14:textId="26CFD482" w:rsidR="007A2AB3" w:rsidRPr="00126190" w:rsidRDefault="00126190" w:rsidP="00126190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_U0</w:t>
            </w:r>
            <w:r w:rsidRPr="00126190">
              <w:rPr>
                <w:sz w:val="24"/>
                <w:szCs w:val="24"/>
              </w:rPr>
              <w:t>4</w:t>
            </w:r>
          </w:p>
        </w:tc>
      </w:tr>
      <w:tr w:rsidR="00A25486" w:rsidRPr="00A42282" w14:paraId="6F87F4B7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406B22" w14:textId="58D42090" w:rsidR="00A25486" w:rsidRDefault="00A25486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5AC966" w14:textId="210C7876" w:rsidR="00A25486" w:rsidRPr="00126190" w:rsidRDefault="00126190" w:rsidP="00A254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Student potrafi wykonywać zadania typowe dla działalności zawodowej psychologa i </w:t>
            </w:r>
            <w:r w:rsidR="00A25486" w:rsidRPr="00126190">
              <w:rPr>
                <w:sz w:val="24"/>
                <w:szCs w:val="24"/>
              </w:rPr>
              <w:t>sprawnie posługiwać się wybranymi ujęciami teoretycznymi w celu analizowania podejmowanych działań praktycznych</w:t>
            </w:r>
            <w:r w:rsidRPr="00126190">
              <w:rPr>
                <w:sz w:val="24"/>
                <w:szCs w:val="24"/>
              </w:rPr>
              <w:t xml:space="preserve">; </w:t>
            </w:r>
            <w:r w:rsidR="00A25486" w:rsidRPr="00126190">
              <w:rPr>
                <w:sz w:val="24"/>
                <w:szCs w:val="24"/>
              </w:rPr>
              <w:t>potrafi generować oryginalne rozwiązania złożonych problemów</w:t>
            </w:r>
            <w:r w:rsidRPr="00126190">
              <w:rPr>
                <w:sz w:val="24"/>
                <w:szCs w:val="24"/>
              </w:rPr>
              <w:t xml:space="preserve"> </w:t>
            </w:r>
            <w:r w:rsidR="00A25486" w:rsidRPr="00126190">
              <w:rPr>
                <w:sz w:val="24"/>
                <w:szCs w:val="24"/>
              </w:rPr>
              <w:t>psychologicznych i prognozować przebieg ich rozwiązywania oraz przewidywać skutki planowanych działań w określonych obszarach praktycznych</w:t>
            </w:r>
            <w:r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32DAB" w14:textId="52DF9F10" w:rsidR="00126190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PS_U03</w:t>
            </w:r>
          </w:p>
          <w:p w14:paraId="47ED23EC" w14:textId="74226ACE" w:rsidR="00A25486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PS_U12</w:t>
            </w:r>
          </w:p>
        </w:tc>
      </w:tr>
      <w:tr w:rsidR="00D62D5D" w:rsidRPr="00A42282" w14:paraId="581CC206" w14:textId="77777777" w:rsidTr="00A25486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55B6630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26190">
              <w:rPr>
                <w:sz w:val="24"/>
                <w:szCs w:val="24"/>
              </w:rPr>
              <w:t>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99AF907" w:rsidR="00D62D5D" w:rsidRPr="00126190" w:rsidRDefault="00CA3286" w:rsidP="00CA3286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Student</w:t>
            </w:r>
            <w:r w:rsidR="00126190" w:rsidRPr="00126190">
              <w:rPr>
                <w:sz w:val="24"/>
                <w:szCs w:val="24"/>
              </w:rPr>
              <w:t xml:space="preserve"> </w:t>
            </w:r>
            <w:r w:rsidR="008822FB">
              <w:rPr>
                <w:sz w:val="24"/>
                <w:szCs w:val="24"/>
              </w:rPr>
              <w:t xml:space="preserve">jest gotów do poszerzania </w:t>
            </w:r>
            <w:r w:rsidRPr="00126190">
              <w:rPr>
                <w:sz w:val="24"/>
                <w:szCs w:val="24"/>
              </w:rPr>
              <w:t xml:space="preserve">poziomu swojej wiedzy i umiejętności, </w:t>
            </w:r>
            <w:r w:rsidR="008822FB">
              <w:rPr>
                <w:sz w:val="24"/>
                <w:szCs w:val="24"/>
              </w:rPr>
              <w:t xml:space="preserve">do </w:t>
            </w:r>
            <w:r w:rsidRPr="00126190">
              <w:rPr>
                <w:sz w:val="24"/>
                <w:szCs w:val="24"/>
              </w:rPr>
              <w:t>ciągłego rozwoju osobistego i zawodowego</w:t>
            </w:r>
            <w:r w:rsidR="00126190" w:rsidRPr="00126190">
              <w:rPr>
                <w:sz w:val="24"/>
                <w:szCs w:val="24"/>
              </w:rPr>
              <w:t xml:space="preserve">; </w:t>
            </w:r>
            <w:r w:rsidR="008822FB">
              <w:rPr>
                <w:sz w:val="24"/>
                <w:szCs w:val="24"/>
              </w:rPr>
              <w:t xml:space="preserve">jest gotów do </w:t>
            </w:r>
            <w:r w:rsidR="00FD53F2" w:rsidRPr="00126190">
              <w:rPr>
                <w:sz w:val="24"/>
                <w:szCs w:val="24"/>
              </w:rPr>
              <w:t>u</w:t>
            </w:r>
            <w:r w:rsidRPr="00126190">
              <w:rPr>
                <w:sz w:val="24"/>
                <w:szCs w:val="24"/>
              </w:rPr>
              <w:t>tożsamia</w:t>
            </w:r>
            <w:r w:rsidR="008822FB">
              <w:rPr>
                <w:sz w:val="24"/>
                <w:szCs w:val="24"/>
              </w:rPr>
              <w:t>nia</w:t>
            </w:r>
            <w:r w:rsidRPr="00126190">
              <w:rPr>
                <w:sz w:val="24"/>
                <w:szCs w:val="24"/>
              </w:rPr>
              <w:t xml:space="preserve"> się z wartościami, celami i zadaniami realizowanymi w praktyce psychologicznej</w:t>
            </w:r>
            <w:r w:rsidR="008822FB">
              <w:rPr>
                <w:sz w:val="24"/>
                <w:szCs w:val="24"/>
              </w:rPr>
              <w:t xml:space="preserve">; </w:t>
            </w:r>
            <w:r w:rsidRPr="00126190">
              <w:rPr>
                <w:sz w:val="24"/>
                <w:szCs w:val="24"/>
              </w:rPr>
              <w:t>odznacza się rozwagą, dojrzałością i zaangażowaniem w projektowaniu, planowaniu i realizowaniu działań psychologicznych</w:t>
            </w:r>
            <w:r w:rsidR="00126190" w:rsidRPr="0012619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52114" w14:textId="38470C38" w:rsidR="00CA3286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_K01</w:t>
            </w:r>
          </w:p>
          <w:p w14:paraId="2C3A6AB7" w14:textId="238D3B56" w:rsidR="00D62D5D" w:rsidRPr="00126190" w:rsidRDefault="00126190" w:rsidP="00CA32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CA3286" w:rsidRPr="00126190">
              <w:rPr>
                <w:sz w:val="24"/>
                <w:szCs w:val="24"/>
              </w:rPr>
              <w:t>_K0</w:t>
            </w:r>
            <w:r w:rsidRPr="00126190">
              <w:rPr>
                <w:sz w:val="24"/>
                <w:szCs w:val="24"/>
              </w:rPr>
              <w:t>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10406552" w14:textId="77777777" w:rsidR="00D62D5D" w:rsidRPr="00FF6F3B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11CBEE53" w14:textId="6590E922" w:rsidR="00AA7522" w:rsidRPr="007E60B5" w:rsidRDefault="00FD53F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1.</w:t>
            </w:r>
            <w:r w:rsidR="00AA7522" w:rsidRPr="007E60B5">
              <w:rPr>
                <w:sz w:val="24"/>
                <w:szCs w:val="24"/>
              </w:rPr>
              <w:t>Diagnostyka kliniczna w różnych okresach rozwoju człowieka – uwarunkowania i specyfika.</w:t>
            </w:r>
          </w:p>
          <w:p w14:paraId="578299B4" w14:textId="7409A39A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2. Podejście oparte na dowodach (evidence-based) w pracy z dziećmi, młodzieżą, dorosłymi.</w:t>
            </w:r>
          </w:p>
          <w:p w14:paraId="484F6708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3. Formułowanie studium przypadku – podstawy metody.</w:t>
            </w:r>
          </w:p>
          <w:p w14:paraId="2930732D" w14:textId="1326A3FF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4. Studium przypadku (case study) w diagnostyce zaburzeń różnych okresów rozwojowych</w:t>
            </w:r>
            <w:r w:rsidR="00FD53F2" w:rsidRPr="007E60B5">
              <w:rPr>
                <w:sz w:val="24"/>
                <w:szCs w:val="24"/>
              </w:rPr>
              <w:t xml:space="preserve"> </w:t>
            </w:r>
            <w:r w:rsidRPr="007E60B5">
              <w:rPr>
                <w:sz w:val="24"/>
                <w:szCs w:val="24"/>
              </w:rPr>
              <w:t>– omówienie wybranych przykładów:</w:t>
            </w:r>
          </w:p>
          <w:p w14:paraId="42BF53F3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zaburzenia depresyjne;</w:t>
            </w:r>
          </w:p>
          <w:p w14:paraId="41045982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fobie;</w:t>
            </w:r>
          </w:p>
          <w:p w14:paraId="5EEAADF6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zespół stresu pourazowego;</w:t>
            </w:r>
          </w:p>
          <w:p w14:paraId="6C20991F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zaburzenia neurorozwojowe;</w:t>
            </w:r>
          </w:p>
          <w:p w14:paraId="399F2389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zachowania niszczycielskie i upośledzenie kontroli emocji;</w:t>
            </w:r>
          </w:p>
          <w:p w14:paraId="2923208D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nabyte uszkodzenia OUN;</w:t>
            </w:r>
          </w:p>
          <w:p w14:paraId="43A49CA3" w14:textId="77777777" w:rsidR="00AA7522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• przewlekłe choroby somatyczne.</w:t>
            </w:r>
          </w:p>
          <w:p w14:paraId="42CFC558" w14:textId="7C2A1334" w:rsidR="00D62D5D" w:rsidRPr="007E60B5" w:rsidRDefault="00AA7522" w:rsidP="00AA7522">
            <w:pPr>
              <w:rPr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5. Stosowanie metody studium przypadku (case study) w praktyce psychologicznej – wyzwania i trudności</w:t>
            </w:r>
            <w:r w:rsidR="00126190">
              <w:rPr>
                <w:sz w:val="24"/>
                <w:szCs w:val="24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3950476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8822F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967522F" w14:textId="0A468119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Borkowska, A. R., Domańska, Ł. (2006). </w:t>
            </w:r>
            <w:r w:rsidRPr="00126190">
              <w:rPr>
                <w:i/>
                <w:iCs/>
              </w:rPr>
              <w:t>Neuropsychologia kliniczna dziecka</w:t>
            </w:r>
            <w:r w:rsidRPr="00126190">
              <w:t>. Warszawa: Wydawnictwo Naukowe PWN.</w:t>
            </w:r>
          </w:p>
          <w:p w14:paraId="6BC8AE76" w14:textId="27EFC67C" w:rsidR="00AA7522" w:rsidRPr="00126190" w:rsidRDefault="00AA7522" w:rsidP="00AA7522">
            <w:pPr>
              <w:pStyle w:val="Akapitzlist1"/>
              <w:spacing w:line="276" w:lineRule="auto"/>
              <w:ind w:left="0"/>
              <w:rPr>
                <w:lang w:val="en-GB"/>
              </w:rPr>
            </w:pPr>
            <w:r w:rsidRPr="00126190">
              <w:rPr>
                <w:lang w:val="en-GB"/>
              </w:rPr>
              <w:t xml:space="preserve">Braaten, E. (2019). </w:t>
            </w:r>
            <w:r w:rsidRPr="00126190">
              <w:rPr>
                <w:i/>
                <w:iCs/>
                <w:lang w:val="en-GB"/>
              </w:rPr>
              <w:t>The Child Clinician’s Report-Writing Handbook. 2nd Edition</w:t>
            </w:r>
            <w:r w:rsidRPr="00126190">
              <w:rPr>
                <w:lang w:val="en-GB"/>
              </w:rPr>
              <w:t>. New York: The Guilford Press.</w:t>
            </w:r>
          </w:p>
          <w:p w14:paraId="0CD9D976" w14:textId="394C57F3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rPr>
                <w:lang w:val="en-GB"/>
              </w:rPr>
              <w:t xml:space="preserve">Cierpiałkowska, L., Sęk, H. (2016). </w:t>
            </w:r>
            <w:r w:rsidRPr="00126190">
              <w:rPr>
                <w:i/>
                <w:iCs/>
              </w:rPr>
              <w:t>Psychologia kliniczna</w:t>
            </w:r>
            <w:r w:rsidRPr="00126190">
              <w:t>. Warszawa: Wydawnictwo Naukowe PWN.</w:t>
            </w:r>
          </w:p>
          <w:p w14:paraId="082841F9" w14:textId="77777777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lastRenderedPageBreak/>
              <w:t xml:space="preserve">Grzegorzewska, I., Cierpiałkowska, L., &amp; Borkowska, A. R. (2019). </w:t>
            </w:r>
            <w:r w:rsidRPr="00126190">
              <w:rPr>
                <w:i/>
                <w:iCs/>
              </w:rPr>
              <w:t>Psychologia kliniczna dzieci i młodzieży.</w:t>
            </w:r>
            <w:r w:rsidRPr="00126190">
              <w:t xml:space="preserve"> Warszawa: Wydawnictwo Naukowe PWN.</w:t>
            </w:r>
          </w:p>
          <w:p w14:paraId="359FBC2C" w14:textId="0A00A47F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Kendall, P. C. (2012). </w:t>
            </w:r>
            <w:r w:rsidRPr="00126190">
              <w:rPr>
                <w:i/>
                <w:iCs/>
              </w:rPr>
              <w:t>Zaburzenia okresu dzieciństwa i adolescencji. Techniki terapeutyczne dla profesjonalistów i rodziców</w:t>
            </w:r>
            <w:r w:rsidRPr="00126190">
              <w:t>. Gdańsk: Gdańskie Wydawnictwo Psychologiczne.</w:t>
            </w:r>
          </w:p>
          <w:p w14:paraId="1E02D2CE" w14:textId="1DE2086E" w:rsidR="00AA7522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 xml:space="preserve">Lipowska, M. (2011). </w:t>
            </w:r>
            <w:r w:rsidRPr="00126190">
              <w:rPr>
                <w:i/>
                <w:iCs/>
              </w:rPr>
              <w:t>Dysleksja i ADHD – współwystępujące zaburzenia rozwoju. Neuropsychologiczna analiza deficytów pamięci</w:t>
            </w:r>
            <w:r w:rsidRPr="00126190">
              <w:t>. Warszawa:</w:t>
            </w:r>
          </w:p>
          <w:p w14:paraId="571A62A2" w14:textId="0C57E3D5" w:rsidR="00D62D5D" w:rsidRPr="00126190" w:rsidRDefault="00AA7522" w:rsidP="00AA7522">
            <w:pPr>
              <w:pStyle w:val="Akapitzlist1"/>
              <w:spacing w:line="276" w:lineRule="auto"/>
              <w:ind w:left="0"/>
            </w:pPr>
            <w:r w:rsidRPr="00126190">
              <w:t>Wydawnictwo Scholar.</w:t>
            </w:r>
          </w:p>
        </w:tc>
      </w:tr>
      <w:tr w:rsidR="00D62D5D" w:rsidRPr="0030481F" w14:paraId="6E21858E" w14:textId="77777777" w:rsidTr="00C275A2">
        <w:tc>
          <w:tcPr>
            <w:tcW w:w="2660" w:type="dxa"/>
          </w:tcPr>
          <w:p w14:paraId="79CD836E" w14:textId="57CF12CD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8822F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EFB1E05" w14:textId="77777777" w:rsidR="00AA7522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American Psychiatric Association (2013).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Diagnostic and Statistical Manual of Mental Disorders</w:t>
            </w:r>
            <w:r w:rsidRPr="00126190">
              <w:rPr>
                <w:sz w:val="24"/>
                <w:szCs w:val="24"/>
                <w:lang w:val="en-GB"/>
              </w:rPr>
              <w:t xml:space="preserve"> (5th ed.). Washington, DC: Authors.</w:t>
            </w:r>
          </w:p>
          <w:p w14:paraId="5CF78EFA" w14:textId="2DF84731" w:rsidR="00AA7522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American Psychiatric Association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Neurodevelopmental Disorders: DSM-5 Selections</w:t>
            </w:r>
            <w:r w:rsidRPr="00126190">
              <w:rPr>
                <w:sz w:val="24"/>
                <w:szCs w:val="24"/>
                <w:lang w:val="en-GB"/>
              </w:rPr>
              <w:t>. Arlington: American Psychiatric Association</w:t>
            </w:r>
            <w:r w:rsidR="00FD53F2" w:rsidRPr="00126190">
              <w:rPr>
                <w:sz w:val="24"/>
                <w:szCs w:val="24"/>
                <w:lang w:val="en-GB"/>
              </w:rPr>
              <w:t xml:space="preserve"> </w:t>
            </w:r>
            <w:r w:rsidRPr="00126190">
              <w:rPr>
                <w:sz w:val="24"/>
                <w:szCs w:val="24"/>
                <w:lang w:val="en-GB"/>
              </w:rPr>
              <w:t>Publishing.</w:t>
            </w:r>
          </w:p>
          <w:p w14:paraId="1727C197" w14:textId="1E2C2BD9" w:rsidR="00FD53F2" w:rsidRPr="00126190" w:rsidRDefault="00FD53F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sz w:val="24"/>
                <w:szCs w:val="24"/>
                <w:lang w:val="en-GB"/>
              </w:rPr>
              <w:t>Coker, K. J., King, J. H., Russo, J. A. (2017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). DSM-5 and Family Systems</w:t>
            </w:r>
            <w:r w:rsidRPr="00126190">
              <w:rPr>
                <w:sz w:val="24"/>
                <w:szCs w:val="24"/>
                <w:lang w:val="en-GB"/>
              </w:rPr>
              <w:t>. New York: Springer Publishing Company.</w:t>
            </w:r>
          </w:p>
          <w:p w14:paraId="29C96453" w14:textId="4DEB1373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  <w:lang w:val="en-GB"/>
              </w:rPr>
              <w:t xml:space="preserve">Galanter, C. A., &amp; Jensen, P. S.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DSM-5 Casebook and Treatment Guide for Child Mental Health</w:t>
            </w:r>
            <w:r w:rsidRPr="00126190">
              <w:rPr>
                <w:sz w:val="24"/>
                <w:szCs w:val="24"/>
                <w:lang w:val="en-GB"/>
              </w:rPr>
              <w:t xml:space="preserve">. </w:t>
            </w:r>
            <w:r w:rsidRPr="00126190">
              <w:rPr>
                <w:sz w:val="24"/>
                <w:szCs w:val="24"/>
              </w:rPr>
              <w:t>Arlington: American Psychiatric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Pr="00126190">
              <w:rPr>
                <w:sz w:val="24"/>
                <w:szCs w:val="24"/>
              </w:rPr>
              <w:t>Publishing.</w:t>
            </w:r>
          </w:p>
          <w:p w14:paraId="299285BD" w14:textId="08EC487B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Gałecki, P., Pilecki, M., Rymaszewska, J., Szulc, A., Sidorowicz, S., Wciórka, J. (2018). </w:t>
            </w:r>
            <w:r w:rsidRPr="00126190">
              <w:rPr>
                <w:i/>
                <w:iCs/>
                <w:sz w:val="24"/>
                <w:szCs w:val="24"/>
              </w:rPr>
              <w:t>Kryteria diagnostyczne zaburzeń psychicznych DSM-5.</w:t>
            </w:r>
            <w:r w:rsidRPr="00126190">
              <w:rPr>
                <w:sz w:val="24"/>
                <w:szCs w:val="24"/>
              </w:rPr>
              <w:t xml:space="preserve"> Wrocław: Elsevier Uban &amp; Partner.</w:t>
            </w:r>
          </w:p>
          <w:p w14:paraId="23F04194" w14:textId="52B7F75B" w:rsidR="00AA7522" w:rsidRPr="00126190" w:rsidRDefault="00AA7522" w:rsidP="00AA7522">
            <w:pPr>
              <w:rPr>
                <w:i/>
                <w:iCs/>
                <w:sz w:val="24"/>
                <w:szCs w:val="24"/>
              </w:rPr>
            </w:pPr>
            <w:r w:rsidRPr="00126190">
              <w:rPr>
                <w:i/>
                <w:iCs/>
                <w:sz w:val="24"/>
                <w:szCs w:val="24"/>
              </w:rPr>
              <w:t>Międzynarodowa Statystyczna Klasyfikacja Chorób i Problemów Zdrowotnych. Rewizja dziesiąta. Klasyfikacja zaburzeń psychicznych i</w:t>
            </w:r>
            <w:r w:rsidR="00FD53F2" w:rsidRPr="00126190">
              <w:rPr>
                <w:i/>
                <w:iCs/>
                <w:sz w:val="24"/>
                <w:szCs w:val="24"/>
              </w:rPr>
              <w:t xml:space="preserve"> </w:t>
            </w:r>
            <w:r w:rsidRPr="00126190">
              <w:rPr>
                <w:i/>
                <w:iCs/>
                <w:sz w:val="24"/>
                <w:szCs w:val="24"/>
              </w:rPr>
              <w:t>zaburzeń zachowania w ICD-10. Opisy kliniczne i wskazówki diagnostyczne</w:t>
            </w:r>
            <w:r w:rsidRPr="00126190">
              <w:rPr>
                <w:sz w:val="24"/>
                <w:szCs w:val="24"/>
              </w:rPr>
              <w:t xml:space="preserve"> (2000). Kraków – Warszawa: Vesalius.</w:t>
            </w:r>
          </w:p>
          <w:p w14:paraId="209F7557" w14:textId="67C199AC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Kmita, G. (2007) (red). </w:t>
            </w:r>
            <w:r w:rsidRPr="00126190">
              <w:rPr>
                <w:i/>
                <w:iCs/>
                <w:sz w:val="24"/>
                <w:szCs w:val="24"/>
              </w:rPr>
              <w:t>Klasyfikacja diagnostyczna DC: 0-3R. Klasyfikacja diagnostyczna zaburzeń psychicznych i rozwojowych w okresie niemowlęctwa i wczesnego dzieciństwa</w:t>
            </w:r>
            <w:r w:rsidRPr="00126190">
              <w:rPr>
                <w:sz w:val="24"/>
                <w:szCs w:val="24"/>
              </w:rPr>
              <w:t>. Wydanie poprawione. Warszawa: Oficyna Wydawnicza Fundament.</w:t>
            </w:r>
          </w:p>
          <w:p w14:paraId="6819B124" w14:textId="1F9AE459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Święcicki, Ł.,  Gałecki, P. (2013). </w:t>
            </w:r>
            <w:r w:rsidRPr="00126190">
              <w:rPr>
                <w:i/>
                <w:iCs/>
                <w:sz w:val="24"/>
                <w:szCs w:val="24"/>
              </w:rPr>
              <w:t>Kryteria diagnostyczne z DSM 5 Desk Reference</w:t>
            </w:r>
            <w:r w:rsidRPr="00126190">
              <w:rPr>
                <w:sz w:val="24"/>
                <w:szCs w:val="24"/>
              </w:rPr>
              <w:t>. Wrocław: Elsevier Uban &amp; Partner</w:t>
            </w:r>
          </w:p>
          <w:p w14:paraId="6DFC4D11" w14:textId="701ED76C" w:rsidR="00AA7522" w:rsidRPr="00126190" w:rsidRDefault="00AA7522" w:rsidP="00AA7522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Pużyński, S,  Wciórka, J. (2000). </w:t>
            </w:r>
            <w:r w:rsidRPr="00126190">
              <w:rPr>
                <w:i/>
                <w:iCs/>
                <w:sz w:val="24"/>
                <w:szCs w:val="24"/>
              </w:rPr>
              <w:t>Klasyfikacja zaburzeń psychicznych i zaburzeń zachowania w ICD-10</w:t>
            </w:r>
            <w:r w:rsidRPr="00126190">
              <w:rPr>
                <w:sz w:val="24"/>
                <w:szCs w:val="24"/>
              </w:rPr>
              <w:t>. Opisy kliniczne i wskazówki</w:t>
            </w:r>
            <w:r w:rsidR="00FD53F2" w:rsidRPr="00126190">
              <w:rPr>
                <w:sz w:val="24"/>
                <w:szCs w:val="24"/>
              </w:rPr>
              <w:t xml:space="preserve"> </w:t>
            </w:r>
            <w:r w:rsidRPr="00126190">
              <w:rPr>
                <w:sz w:val="24"/>
                <w:szCs w:val="24"/>
              </w:rPr>
              <w:t>diagnostyczne. Kraków-Warszawa: Vesalius.</w:t>
            </w:r>
          </w:p>
          <w:p w14:paraId="0907D9D7" w14:textId="7BEEE71C" w:rsidR="00FD53F2" w:rsidRPr="00126190" w:rsidRDefault="00FD53F2" w:rsidP="00FD53F2">
            <w:pPr>
              <w:rPr>
                <w:sz w:val="24"/>
                <w:szCs w:val="24"/>
                <w:lang w:val="en-US"/>
              </w:rPr>
            </w:pPr>
            <w:r w:rsidRPr="00126190">
              <w:rPr>
                <w:sz w:val="24"/>
                <w:szCs w:val="24"/>
              </w:rPr>
              <w:t xml:space="preserve">Reinstein, D., &amp; Burau, D. E. (2014).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Integrating Neuropsychological and Psychological Evaluations: Assesing and Helping the Whole Child</w:t>
            </w:r>
            <w:r w:rsidRPr="00126190">
              <w:rPr>
                <w:sz w:val="24"/>
                <w:szCs w:val="24"/>
                <w:lang w:val="en-GB"/>
              </w:rPr>
              <w:t xml:space="preserve">. </w:t>
            </w:r>
            <w:r w:rsidRPr="00126190">
              <w:rPr>
                <w:sz w:val="24"/>
                <w:szCs w:val="24"/>
                <w:lang w:val="en-US"/>
              </w:rPr>
              <w:t>New York: Routledge.</w:t>
            </w:r>
          </w:p>
          <w:p w14:paraId="51806BBA" w14:textId="4656BB2D" w:rsidR="00AA7522" w:rsidRPr="00126190" w:rsidRDefault="00AA7522" w:rsidP="00AA7522">
            <w:pPr>
              <w:rPr>
                <w:i/>
                <w:iCs/>
                <w:sz w:val="24"/>
                <w:szCs w:val="24"/>
                <w:lang w:val="en-GB"/>
              </w:rPr>
            </w:pPr>
            <w:r w:rsidRPr="00126190">
              <w:rPr>
                <w:i/>
                <w:iCs/>
                <w:sz w:val="24"/>
                <w:szCs w:val="24"/>
                <w:lang w:val="en-US"/>
              </w:rPr>
              <w:t xml:space="preserve">ZERO TO THREE (2016). </w:t>
            </w:r>
            <w:r w:rsidRPr="00126190">
              <w:rPr>
                <w:i/>
                <w:iCs/>
                <w:sz w:val="24"/>
                <w:szCs w:val="24"/>
                <w:lang w:val="en-GB"/>
              </w:rPr>
              <w:t>Diagnostic classification of mental health and developmental disorders of infancy and early childhood: Revised</w:t>
            </w:r>
          </w:p>
          <w:p w14:paraId="5C381243" w14:textId="339960D7" w:rsidR="00D62D5D" w:rsidRPr="00126190" w:rsidRDefault="00AA7522" w:rsidP="00AA7522">
            <w:pPr>
              <w:rPr>
                <w:sz w:val="24"/>
                <w:szCs w:val="24"/>
                <w:lang w:val="en-GB"/>
              </w:rPr>
            </w:pPr>
            <w:r w:rsidRPr="00126190">
              <w:rPr>
                <w:i/>
                <w:iCs/>
                <w:sz w:val="24"/>
                <w:szCs w:val="24"/>
                <w:lang w:val="en-GB"/>
              </w:rPr>
              <w:t>edition (DC:0–5).</w:t>
            </w:r>
            <w:r w:rsidRPr="00126190">
              <w:rPr>
                <w:sz w:val="24"/>
                <w:szCs w:val="24"/>
                <w:lang w:val="en-GB"/>
              </w:rPr>
              <w:t xml:space="preserve"> Washington, DC: Author.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7ED8D0D" w14:textId="77777777" w:rsidR="00D62D5D" w:rsidRDefault="00FD53F2" w:rsidP="00217BEC">
            <w:pPr>
              <w:rPr>
                <w:bCs/>
                <w:sz w:val="24"/>
                <w:szCs w:val="24"/>
              </w:rPr>
            </w:pPr>
            <w:r w:rsidRPr="00126190">
              <w:rPr>
                <w:bCs/>
                <w:sz w:val="24"/>
                <w:szCs w:val="24"/>
              </w:rPr>
              <w:t>Analiza przypadków kazuistycznych</w:t>
            </w:r>
          </w:p>
          <w:p w14:paraId="23A4CA40" w14:textId="77777777" w:rsidR="00126190" w:rsidRDefault="0012619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Prezentacja</w:t>
            </w:r>
          </w:p>
          <w:p w14:paraId="7C8F1306" w14:textId="03DE0536" w:rsidR="00126190" w:rsidRPr="00126190" w:rsidRDefault="00126190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Projekt studium przypadku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340CEA3B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126190" w:rsidRDefault="00D62D5D" w:rsidP="00C275A2">
            <w:pPr>
              <w:jc w:val="center"/>
              <w:rPr>
                <w:sz w:val="22"/>
                <w:szCs w:val="22"/>
              </w:rPr>
            </w:pPr>
            <w:r w:rsidRPr="001261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126190" w:rsidRDefault="00D62D5D" w:rsidP="00F74C63">
            <w:pPr>
              <w:rPr>
                <w:sz w:val="22"/>
                <w:szCs w:val="22"/>
              </w:rPr>
            </w:pPr>
            <w:r w:rsidRPr="00126190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2CD8A7F" w:rsidR="00D62D5D" w:rsidRPr="00126190" w:rsidRDefault="00126190" w:rsidP="00A70FBC">
            <w:pPr>
              <w:rPr>
                <w:sz w:val="24"/>
                <w:szCs w:val="24"/>
              </w:rPr>
            </w:pPr>
            <w:r w:rsidRPr="00126190">
              <w:rPr>
                <w:sz w:val="24"/>
                <w:szCs w:val="24"/>
              </w:rPr>
              <w:t xml:space="preserve">Aktywność </w:t>
            </w:r>
            <w:r>
              <w:rPr>
                <w:sz w:val="24"/>
                <w:szCs w:val="24"/>
              </w:rPr>
              <w:t>na zajęciach</w:t>
            </w:r>
            <w:r w:rsidR="00CE70F1">
              <w:rPr>
                <w:sz w:val="24"/>
                <w:szCs w:val="24"/>
              </w:rPr>
              <w:t>, dyskusja, obserwacja postaw studenta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9BAC707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37D52379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Prezentacja </w:t>
            </w:r>
          </w:p>
        </w:tc>
        <w:tc>
          <w:tcPr>
            <w:tcW w:w="1800" w:type="dxa"/>
          </w:tcPr>
          <w:p w14:paraId="655A625C" w14:textId="59A7F2C4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DB91FFC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Projekt </w:t>
            </w:r>
          </w:p>
        </w:tc>
        <w:tc>
          <w:tcPr>
            <w:tcW w:w="1800" w:type="dxa"/>
          </w:tcPr>
          <w:p w14:paraId="09A4AA2C" w14:textId="0E952705" w:rsidR="00D62D5D" w:rsidRPr="00126190" w:rsidRDefault="00CE70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03-04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B0FBED6" w14:textId="11FF9F68" w:rsidR="00217BEC" w:rsidRPr="007E60B5" w:rsidRDefault="000E5BF9" w:rsidP="00217BEC">
            <w:pPr>
              <w:rPr>
                <w:color w:val="FF0000"/>
                <w:sz w:val="24"/>
                <w:szCs w:val="24"/>
              </w:rPr>
            </w:pPr>
            <w:r w:rsidRPr="007E60B5">
              <w:rPr>
                <w:sz w:val="24"/>
                <w:szCs w:val="24"/>
              </w:rPr>
              <w:t>Zal</w:t>
            </w:r>
            <w:r w:rsidR="00126190">
              <w:rPr>
                <w:sz w:val="24"/>
                <w:szCs w:val="24"/>
              </w:rPr>
              <w:t>iczenie z oceną</w:t>
            </w:r>
            <w:r w:rsidRPr="007E60B5">
              <w:rPr>
                <w:sz w:val="24"/>
                <w:szCs w:val="24"/>
              </w:rPr>
              <w:t xml:space="preserve"> </w:t>
            </w:r>
            <w:r w:rsidR="007E60B5" w:rsidRPr="007E60B5">
              <w:rPr>
                <w:sz w:val="24"/>
                <w:szCs w:val="24"/>
              </w:rPr>
              <w:t xml:space="preserve">- </w:t>
            </w:r>
            <w:r w:rsidR="00CA3286" w:rsidRPr="007E60B5">
              <w:rPr>
                <w:sz w:val="24"/>
                <w:szCs w:val="24"/>
              </w:rPr>
              <w:t xml:space="preserve">wykonanie pracy zaliczeniowej </w:t>
            </w:r>
            <w:r w:rsidRPr="007E60B5">
              <w:rPr>
                <w:sz w:val="24"/>
                <w:szCs w:val="24"/>
              </w:rPr>
              <w:t>–</w:t>
            </w:r>
            <w:r w:rsidR="00CA3286" w:rsidRPr="007E60B5">
              <w:rPr>
                <w:sz w:val="24"/>
                <w:szCs w:val="24"/>
              </w:rPr>
              <w:t xml:space="preserve"> </w:t>
            </w:r>
            <w:r w:rsidRPr="007E60B5">
              <w:rPr>
                <w:sz w:val="24"/>
                <w:szCs w:val="24"/>
              </w:rPr>
              <w:t>opracowanie studium przypadku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698D4BE0" w:rsidR="000E6065" w:rsidRPr="00742916" w:rsidRDefault="00E77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769075F2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6B710302" w:rsidR="000E6065" w:rsidRPr="00742916" w:rsidRDefault="00E7708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F02EB8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AB9CEBF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1A11D5EC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19ED4E93" w:rsidR="000E6065" w:rsidRPr="00742916" w:rsidRDefault="007E60B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4EEA1672" w:rsidR="000E6065" w:rsidRPr="00742916" w:rsidRDefault="007E60B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61D6F0CD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39488E62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DE0CC35" w:rsidR="000E6065" w:rsidRPr="00742916" w:rsidRDefault="007E60B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0C0C742" w:rsidR="000E6065" w:rsidRPr="00742916" w:rsidRDefault="007E60B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5" w:type="dxa"/>
          </w:tcPr>
          <w:p w14:paraId="24A84EC7" w14:textId="07BD9E2A" w:rsidR="000E6065" w:rsidRPr="00742916" w:rsidRDefault="007E60B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8DA5993" w:rsidR="00D62D5D" w:rsidRPr="00A70FBC" w:rsidRDefault="00E7708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46339DD2" w:rsidR="00D62D5D" w:rsidRPr="00742916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53A4998" w:rsidR="00905950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82630EC" w:rsidR="00D62D5D" w:rsidRPr="00EA2BC5" w:rsidRDefault="007E60B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6C142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B3531" w14:textId="77777777" w:rsidR="00E21FA1" w:rsidRDefault="00E21FA1" w:rsidP="00905950">
      <w:r>
        <w:separator/>
      </w:r>
    </w:p>
  </w:endnote>
  <w:endnote w:type="continuationSeparator" w:id="0">
    <w:p w14:paraId="57D8679E" w14:textId="77777777" w:rsidR="00E21FA1" w:rsidRDefault="00E21FA1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97578B" w14:textId="77777777" w:rsidR="00E21FA1" w:rsidRDefault="00E21FA1" w:rsidP="00905950">
      <w:r>
        <w:separator/>
      </w:r>
    </w:p>
  </w:footnote>
  <w:footnote w:type="continuationSeparator" w:id="0">
    <w:p w14:paraId="2DF27B20" w14:textId="77777777" w:rsidR="00E21FA1" w:rsidRDefault="00E21FA1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21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5BF9"/>
    <w:rsid w:val="000E6065"/>
    <w:rsid w:val="00126190"/>
    <w:rsid w:val="001E374B"/>
    <w:rsid w:val="002076BE"/>
    <w:rsid w:val="00217BEC"/>
    <w:rsid w:val="00227F6D"/>
    <w:rsid w:val="00233DA8"/>
    <w:rsid w:val="00257C78"/>
    <w:rsid w:val="00274BEF"/>
    <w:rsid w:val="00292893"/>
    <w:rsid w:val="002F0880"/>
    <w:rsid w:val="0030481F"/>
    <w:rsid w:val="00310D4A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17AF"/>
    <w:rsid w:val="004D46FE"/>
    <w:rsid w:val="004E6163"/>
    <w:rsid w:val="004E6648"/>
    <w:rsid w:val="005137BE"/>
    <w:rsid w:val="00534D91"/>
    <w:rsid w:val="005B0A99"/>
    <w:rsid w:val="005D5515"/>
    <w:rsid w:val="00633E24"/>
    <w:rsid w:val="006534BF"/>
    <w:rsid w:val="006878B0"/>
    <w:rsid w:val="006A0AF8"/>
    <w:rsid w:val="006C1429"/>
    <w:rsid w:val="006C7DB2"/>
    <w:rsid w:val="007124AE"/>
    <w:rsid w:val="00785125"/>
    <w:rsid w:val="0079160A"/>
    <w:rsid w:val="007A2AB3"/>
    <w:rsid w:val="007C652F"/>
    <w:rsid w:val="007C6A21"/>
    <w:rsid w:val="007E19E6"/>
    <w:rsid w:val="007E60B5"/>
    <w:rsid w:val="007F6E52"/>
    <w:rsid w:val="008822FB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25486"/>
    <w:rsid w:val="00A42282"/>
    <w:rsid w:val="00A70FBC"/>
    <w:rsid w:val="00A807BF"/>
    <w:rsid w:val="00A80F05"/>
    <w:rsid w:val="00A82DF8"/>
    <w:rsid w:val="00AA7522"/>
    <w:rsid w:val="00AE5499"/>
    <w:rsid w:val="00B2734D"/>
    <w:rsid w:val="00B346B8"/>
    <w:rsid w:val="00B35974"/>
    <w:rsid w:val="00B8072F"/>
    <w:rsid w:val="00B80860"/>
    <w:rsid w:val="00B843D5"/>
    <w:rsid w:val="00BC29DC"/>
    <w:rsid w:val="00BD23E3"/>
    <w:rsid w:val="00BD5BD6"/>
    <w:rsid w:val="00BF09B6"/>
    <w:rsid w:val="00BF4C96"/>
    <w:rsid w:val="00C021F4"/>
    <w:rsid w:val="00C64A5C"/>
    <w:rsid w:val="00C6624A"/>
    <w:rsid w:val="00C868C5"/>
    <w:rsid w:val="00C91C6E"/>
    <w:rsid w:val="00C94F3E"/>
    <w:rsid w:val="00CA3286"/>
    <w:rsid w:val="00CA7366"/>
    <w:rsid w:val="00CD1040"/>
    <w:rsid w:val="00CE70F1"/>
    <w:rsid w:val="00CF3D2D"/>
    <w:rsid w:val="00D2760D"/>
    <w:rsid w:val="00D62D5D"/>
    <w:rsid w:val="00D7132B"/>
    <w:rsid w:val="00D828D1"/>
    <w:rsid w:val="00D95C14"/>
    <w:rsid w:val="00DD4B25"/>
    <w:rsid w:val="00E00421"/>
    <w:rsid w:val="00E21FA1"/>
    <w:rsid w:val="00E40952"/>
    <w:rsid w:val="00E40D52"/>
    <w:rsid w:val="00E77085"/>
    <w:rsid w:val="00EA2BC5"/>
    <w:rsid w:val="00F048F4"/>
    <w:rsid w:val="00F3074D"/>
    <w:rsid w:val="00F357A7"/>
    <w:rsid w:val="00F54B43"/>
    <w:rsid w:val="00F74C63"/>
    <w:rsid w:val="00F85E55"/>
    <w:rsid w:val="00FB38FF"/>
    <w:rsid w:val="00FD53F2"/>
    <w:rsid w:val="00FF6F3B"/>
    <w:rsid w:val="00FF7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093CBE-60E9-48EA-932D-72C0D86E68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1178</Words>
  <Characters>7073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2023-01-23T16:48:00Z</dcterms:created>
  <dcterms:modified xsi:type="dcterms:W3CDTF">2025-06-20T15:01:00Z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